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>не боятся провести неэффективный «круг», т. к. умение приходит только с опытом. Всегда применять правила развивающего общения. Обсуждать проблемы необходимо в альтернативной, общей форме, не перехода на личности детей.</w:t>
      </w:r>
    </w:p>
    <w:p w:rsidR="005E2FAD" w:rsidRDefault="005E2FAD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Например: «Давайте обсудим, кого можно назвать добрым человеком, а кого злым?» </w:t>
      </w: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Если же дети начинают переходить на личности «А у нас Ваня злой», необходимо сказать: «Мы сейчас не о Ване, а о зле и добре». </w:t>
      </w:r>
    </w:p>
    <w:p w:rsidR="00A05305" w:rsidRPr="00DF621E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>Каждый ребёнок на ЕРК должен чувствовать свою защищённость.</w:t>
      </w:r>
    </w:p>
    <w:p w:rsidR="00A05305" w:rsidRDefault="00A05305" w:rsidP="00A05305">
      <w:pPr>
        <w:rPr>
          <w:rFonts w:ascii="Times New Roman" w:hAnsi="Times New Roman" w:cs="Times New Roman"/>
          <w:b/>
          <w:sz w:val="40"/>
          <w:szCs w:val="40"/>
        </w:rPr>
      </w:pPr>
    </w:p>
    <w:p w:rsidR="00A05305" w:rsidRDefault="00A05305" w:rsidP="00A053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305" w:rsidRDefault="00A05305" w:rsidP="00A053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305" w:rsidRDefault="00A05305" w:rsidP="00A053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305" w:rsidRDefault="00A05305" w:rsidP="00A053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305" w:rsidRDefault="00A05305" w:rsidP="00A053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305" w:rsidRDefault="00A05305" w:rsidP="00A053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305" w:rsidRDefault="00A05305" w:rsidP="00A053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21E" w:rsidRPr="00A05305" w:rsidRDefault="00DF621E" w:rsidP="00A053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5305">
        <w:rPr>
          <w:rFonts w:ascii="Times New Roman" w:hAnsi="Times New Roman" w:cs="Times New Roman"/>
          <w:b/>
          <w:sz w:val="40"/>
          <w:szCs w:val="40"/>
        </w:rPr>
        <w:lastRenderedPageBreak/>
        <w:t>Ежедневный рефлексивный круг</w:t>
      </w:r>
    </w:p>
    <w:p w:rsidR="00A05305" w:rsidRPr="00DF621E" w:rsidRDefault="00A05305" w:rsidP="00A053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1841" cy="2295525"/>
            <wp:effectExtent l="19050" t="0" r="8059" b="0"/>
            <wp:docPr id="1" name="Рисунок 1" descr="C:\Users\Дима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52" cy="229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1E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Задачи педагогической технологии «Ежедневный рефлексивный круг» следующие: </w:t>
      </w:r>
    </w:p>
    <w:p w:rsidR="00DF621E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>• сплочение детского коллектива;</w:t>
      </w:r>
    </w:p>
    <w:p w:rsidR="005E2FAD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• формирование умения слушать и понимать друг друга; </w:t>
      </w:r>
    </w:p>
    <w:p w:rsidR="00DF621E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• формирование общей позиции относительно различных аспектов жизни в группе; </w:t>
      </w:r>
    </w:p>
    <w:p w:rsidR="00DF621E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• обсуждение планов на день, неделю, месяц; </w:t>
      </w:r>
    </w:p>
    <w:p w:rsidR="00DF621E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• развитие умения выражать свои чувства и переживания публично; </w:t>
      </w:r>
    </w:p>
    <w:p w:rsidR="005E2FAD" w:rsidRDefault="00DF621E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• привлечение родителей к жизни детей в ДОО. </w:t>
      </w:r>
    </w:p>
    <w:p w:rsidR="005E2FAD" w:rsidRDefault="005E2FAD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21E" w:rsidRDefault="00DF621E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«Ежедневный рефлексивный круг» проводится каждый день перед завтраком со всеми детьми, присутствующими в группе, начиная с младшей. </w:t>
      </w:r>
      <w:proofErr w:type="gramStart"/>
      <w:r w:rsidRPr="00DF621E">
        <w:rPr>
          <w:rFonts w:ascii="Times New Roman" w:hAnsi="Times New Roman" w:cs="Times New Roman"/>
          <w:sz w:val="28"/>
          <w:szCs w:val="28"/>
        </w:rPr>
        <w:t xml:space="preserve">Естественно, что обсуждение в младших группах занимает от 5 до 10 мин и менее, а в подготовительной к школе — 10—20 мин. Если того требуют обстоятельства, например в группе произошло ЧП, </w:t>
      </w:r>
      <w:r w:rsidRPr="00DF621E">
        <w:rPr>
          <w:rFonts w:ascii="Times New Roman" w:hAnsi="Times New Roman" w:cs="Times New Roman"/>
          <w:sz w:val="28"/>
          <w:szCs w:val="28"/>
        </w:rPr>
        <w:lastRenderedPageBreak/>
        <w:t>то «Ежедневный рефлексивный круг» может проводиться ещё раз сразу после происшествия.</w:t>
      </w:r>
      <w:proofErr w:type="gramEnd"/>
      <w:r w:rsidRPr="00DF621E">
        <w:rPr>
          <w:rFonts w:ascii="Times New Roman" w:hAnsi="Times New Roman" w:cs="Times New Roman"/>
          <w:sz w:val="28"/>
          <w:szCs w:val="28"/>
        </w:rPr>
        <w:t xml:space="preserve"> Для того чтобы </w:t>
      </w:r>
    </w:p>
    <w:p w:rsidR="00DF621E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• Какие у нас правила в группе? Какие правила ты готов выполнять, а какие — нет и почему? </w:t>
      </w:r>
    </w:p>
    <w:p w:rsidR="00DF621E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• Как поступить с тем, кто правила нарушает? </w:t>
      </w:r>
    </w:p>
    <w:p w:rsidR="00DF621E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• Зачем людям нужны правила? </w:t>
      </w:r>
    </w:p>
    <w:p w:rsidR="00DF621E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• Какие правила ты знаешь? </w:t>
      </w:r>
    </w:p>
    <w:p w:rsidR="005E2FAD" w:rsidRDefault="005E2FAD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21E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Каковы основные правила проведения ежедневного рефлексивного круга Правила ЕРК для детей: говорит только тот, у кого в руках мячик; если не хочешь говорить, можешь пропустить свою очередь; не повторять то, что кто-то уже сказал; не уходить из «круга», пока он не закончится. </w:t>
      </w:r>
    </w:p>
    <w:p w:rsidR="005E2FAD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Для воспитателя: не давать оценку высказываниям детей, только интонацией подчеркнуть то или иное высказывание; стараться комментировать каждое высказывание детей, развивая их суждения дальше; если выбранная вами тема не заинтересовала детей, сразу переходить </w:t>
      </w:r>
      <w:proofErr w:type="gramStart"/>
      <w:r w:rsidRPr="00DF62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621E">
        <w:rPr>
          <w:rFonts w:ascii="Times New Roman" w:hAnsi="Times New Roman" w:cs="Times New Roman"/>
          <w:sz w:val="28"/>
          <w:szCs w:val="28"/>
        </w:rPr>
        <w:t xml:space="preserve"> другой; в младших группах начинать круг с детей, которые могут что-либо сказать самостоятельно. Для привлечения внимания детей надевать на руку куклу и говорить от её лица; перед началом «круга» дети берутся за руки и говорят </w:t>
      </w:r>
      <w:proofErr w:type="spellStart"/>
      <w:r w:rsidRPr="00DF621E"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 w:rsidRPr="00DF621E">
        <w:rPr>
          <w:rFonts w:ascii="Times New Roman" w:hAnsi="Times New Roman" w:cs="Times New Roman"/>
          <w:sz w:val="28"/>
          <w:szCs w:val="28"/>
        </w:rPr>
        <w:t xml:space="preserve">, а затем садятся в круг, лучше на свои отдельные коврики, это оптимальный вариант. Эти же коврики могут быть использованы в процессе свободной игры детей (в свободной игре дети </w:t>
      </w:r>
      <w:proofErr w:type="spellStart"/>
      <w:r w:rsidRPr="00DF621E">
        <w:rPr>
          <w:rFonts w:ascii="Times New Roman" w:hAnsi="Times New Roman" w:cs="Times New Roman"/>
          <w:sz w:val="28"/>
          <w:szCs w:val="28"/>
        </w:rPr>
        <w:t>стелят</w:t>
      </w:r>
      <w:proofErr w:type="spellEnd"/>
      <w:r w:rsidRPr="00DF621E">
        <w:rPr>
          <w:rFonts w:ascii="Times New Roman" w:hAnsi="Times New Roman" w:cs="Times New Roman"/>
          <w:sz w:val="28"/>
          <w:szCs w:val="28"/>
        </w:rPr>
        <w:t xml:space="preserve"> свои коврики и ставят на них игрушки, по правилам «никто не может трогать игрушки на чужом коврике»). </w:t>
      </w:r>
    </w:p>
    <w:p w:rsidR="00DF621E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Каждый «круг» заканчивается технологией «К родителям через детей», по которой дети должны дома задавать вопросы своим родителям по теме прошедшего «круга». </w:t>
      </w:r>
    </w:p>
    <w:p w:rsidR="005E2FAD" w:rsidRDefault="005E2FAD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21E" w:rsidRDefault="00DF621E" w:rsidP="00DF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в ситуации месяца «Мальчики и девочки»: «Мама, а был ли у тебя мальчик, который тебе нравился? Как вы с ним дружили?»; </w:t>
      </w: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обсуждение прошло эффективно, необходимо создать определённый психологический настрой: включить медитативную музыку (желательно одну и ту же на определённый период времени), поставить в центр круга свечу, которую дети будут передавать друг другу во время ответов на вопрос. Желательно, чтобы круг, образованный детьми, находился всегда в одном и том же месте, так как дети через два-три месяца привыкают обсуждать свои проблемы в кругу и сами без присутствия воспитателя пользуются этой технологией для обсуждения своих проблем. </w:t>
      </w: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Вопросы, задаваемые во время «Ежедневного рефлексивного круга» (далее — ЕРК), можно поделить на несколько тем. </w:t>
      </w:r>
    </w:p>
    <w:p w:rsidR="005E2FAD" w:rsidRDefault="005E2FAD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«Чем мы сегодня будем заниматься?», </w:t>
      </w: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«Почему мы выбираем именно эту тему и проблемы?», </w:t>
      </w: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«Что интересного произошло у нас в группе вчера?», </w:t>
      </w: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«Как вы думаете, кого мы можем назвать справедливым? А кого </w:t>
      </w:r>
      <w:proofErr w:type="gramStart"/>
      <w:r w:rsidRPr="00DF621E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DF621E">
        <w:rPr>
          <w:rFonts w:ascii="Times New Roman" w:hAnsi="Times New Roman" w:cs="Times New Roman"/>
          <w:sz w:val="28"/>
          <w:szCs w:val="28"/>
        </w:rPr>
        <w:t>, заботливым?»,</w:t>
      </w: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 «Почему не удаётся соблюдать правила в группе?», </w:t>
      </w: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>«Что делать, если хочется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621E">
        <w:rPr>
          <w:rFonts w:ascii="Times New Roman" w:hAnsi="Times New Roman" w:cs="Times New Roman"/>
          <w:sz w:val="28"/>
          <w:szCs w:val="28"/>
        </w:rPr>
        <w:t xml:space="preserve">раться?» и т. д. </w:t>
      </w:r>
    </w:p>
    <w:p w:rsidR="005E2FAD" w:rsidRDefault="005E2FAD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Например, вопросы по ситуации месяца «Мой дом — детский сад» могут быть следующими: </w:t>
      </w: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• Где находится мой детский сад? </w:t>
      </w:r>
    </w:p>
    <w:p w:rsidR="00A05305" w:rsidRDefault="00A05305" w:rsidP="00A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1E">
        <w:rPr>
          <w:rFonts w:ascii="Times New Roman" w:hAnsi="Times New Roman" w:cs="Times New Roman"/>
          <w:sz w:val="28"/>
          <w:szCs w:val="28"/>
        </w:rPr>
        <w:t xml:space="preserve">• Кто в нём работает? Что они делают? </w:t>
      </w:r>
    </w:p>
    <w:sectPr w:rsidR="00A05305" w:rsidSect="00A0530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21E"/>
    <w:rsid w:val="000A2FB0"/>
    <w:rsid w:val="005E2FAD"/>
    <w:rsid w:val="00A05305"/>
    <w:rsid w:val="00C85BD4"/>
    <w:rsid w:val="00D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2018-04-08T12:24:00Z</dcterms:created>
  <dcterms:modified xsi:type="dcterms:W3CDTF">2018-04-08T12:46:00Z</dcterms:modified>
</cp:coreProperties>
</file>