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8"/>
          <w:szCs w:val="48"/>
        </w:rPr>
        <w:t>Консультация для родителей.</w:t>
      </w:r>
    </w:p>
    <w:p w:rsidR="00EF34FD" w:rsidRDefault="00EF34FD" w:rsidP="00F829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8"/>
          <w:szCs w:val="56"/>
        </w:rPr>
      </w:pPr>
      <w:r w:rsidRPr="00F8298D">
        <w:rPr>
          <w:color w:val="FF0000"/>
          <w:sz w:val="48"/>
          <w:szCs w:val="56"/>
        </w:rPr>
        <w:t>«</w:t>
      </w:r>
      <w:r w:rsidRPr="00F8298D">
        <w:rPr>
          <w:b/>
          <w:bCs/>
          <w:color w:val="FF0000"/>
          <w:sz w:val="48"/>
          <w:szCs w:val="56"/>
        </w:rPr>
        <w:t>Возрас</w:t>
      </w:r>
      <w:r w:rsidR="00F8298D" w:rsidRPr="00F8298D">
        <w:rPr>
          <w:b/>
          <w:bCs/>
          <w:color w:val="FF0000"/>
          <w:sz w:val="48"/>
          <w:szCs w:val="56"/>
        </w:rPr>
        <w:t>тные особенности детей 2-3 лет»</w:t>
      </w:r>
    </w:p>
    <w:p w:rsidR="00F8298D" w:rsidRPr="00F8298D" w:rsidRDefault="00F8298D" w:rsidP="00F829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 xml:space="preserve">Мы всегда рядом со своим ребенком, и немудрено, что иногда мы не </w:t>
      </w:r>
      <w:bookmarkStart w:id="0" w:name="_GoBack"/>
      <w:bookmarkEnd w:id="0"/>
      <w:r w:rsidRPr="00EF34FD">
        <w:rPr>
          <w:color w:val="000000"/>
          <w:sz w:val="28"/>
          <w:szCs w:val="28"/>
        </w:rPr>
        <w:t>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Ребёнок на третьем году жизни растёт действительно не по годам, а по часам: для него имеет значение каждое слово, сказанное взрослыми, каждое новое знание формирует его внутренний мир.</w:t>
      </w:r>
      <w:r w:rsidRPr="00EF34FD">
        <w:rPr>
          <w:color w:val="000000"/>
          <w:sz w:val="28"/>
          <w:szCs w:val="28"/>
        </w:rPr>
        <w:br/>
        <w:t>Этот возраст считается одновременно и возрастом высоких достижений малыша, и сложным периодом строптивого непослушания, связанного с тем, что ребёнок страстно ищет самостоятельности, пытаясь найти себя в этом огромном, удивительно интересном мире.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 xml:space="preserve">Ребенок 2-3 лет очень эмоционален, однако его эмоции непостоянны, его легко отвлечь и переключить с одного эмоционального состояния на другое. Восстановлению эмоционального равновесия способствует так называемая ритмическая стимуляция – игры </w:t>
      </w:r>
      <w:proofErr w:type="gramStart"/>
      <w:r w:rsidRPr="00EF34FD">
        <w:rPr>
          <w:color w:val="000000"/>
          <w:sz w:val="28"/>
          <w:szCs w:val="28"/>
        </w:rPr>
        <w:t>со</w:t>
      </w:r>
      <w:proofErr w:type="gramEnd"/>
      <w:r w:rsidRPr="00EF34FD">
        <w:rPr>
          <w:color w:val="000000"/>
          <w:sz w:val="28"/>
          <w:szCs w:val="28"/>
        </w:rPr>
        <w:t xml:space="preserve"> взрослым, которые включают ритмичное покачивание, подбрасывание, поглаживание. Вы увидите, что эти игры позволяют решать и некоторые задачи интеллектуального развития детей. Маленький ребенок обучается только тому, что его заинтересовало, и только от того человека, которому он доверяет, потому что успешность обучения детей зависит от того, сложился ли у педагога с каждым малышом индивидуальный контакт. Именно поэтому необходимо уделять много внимания проведению периода адаптации ребенка к детскому саду и установлению в группе атмосферы эмоционального комфорта.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990000"/>
          <w:sz w:val="36"/>
          <w:szCs w:val="36"/>
        </w:rPr>
        <w:t>Речь и словарный запас ребёнка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124075" cy="1990725"/>
            <wp:effectExtent l="19050" t="0" r="9525" b="0"/>
            <wp:docPr id="1" name="Рисунок 1" descr="hello_html_m4fa9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a94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EF34FD">
        <w:rPr>
          <w:color w:val="000000"/>
          <w:sz w:val="28"/>
          <w:szCs w:val="28"/>
        </w:rPr>
        <w:t>со</w:t>
      </w:r>
      <w:proofErr w:type="gramEnd"/>
      <w:r w:rsidRPr="00EF34FD">
        <w:rPr>
          <w:color w:val="000000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рисование, конструирование, игровая деятельность.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В этом возрасте дети: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Знают названия предметов, которые видят, которыми пользуются они и их родители. Понимают их функцию и степень важности.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Ориентируются в таких обобщениях: «Животные», «Птицы», «Транспорт», «Посуда», определяют, что из увиденного относится к определённой группе.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Начинают осваивать слова, обозначающие действия. Умеют сказать, что машина едет, самолёт летит, зайка на картинке бежит.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Понимают, в чём состоит смысл некоторых профессий, понимают, что делает продавец, шофёр, повар.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Отвечают на простые вопросы.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Задают вопросы взрослым.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Могут знать пару простых стихотворений до 4 строк.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С помощью взрослого могут составить рассказ по картинке.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Узнают животных или герое мультфильмов, по их характерным признакам и звукам.</w:t>
      </w:r>
    </w:p>
    <w:p w:rsidR="00EF34FD" w:rsidRPr="00EF34FD" w:rsidRDefault="00EF34FD" w:rsidP="00EF34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Дети к трём годам могут использовать в речи имя существительное, определение, глаголы.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990000"/>
          <w:sz w:val="36"/>
          <w:szCs w:val="36"/>
        </w:rPr>
        <w:t>Игра и творчество в жизни малыша.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781300" cy="1666875"/>
            <wp:effectExtent l="19050" t="0" r="0" b="0"/>
            <wp:docPr id="2" name="Рисунок 2" descr="hello_html_5af4f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f4f4f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 xml:space="preserve">Игра - это мощный стимул в развитии ребёнка. С её помощью он </w:t>
      </w:r>
      <w:proofErr w:type="spellStart"/>
      <w:r w:rsidRPr="00EF34FD">
        <w:rPr>
          <w:color w:val="000000"/>
          <w:sz w:val="28"/>
          <w:szCs w:val="28"/>
        </w:rPr>
        <w:t>самовыражается</w:t>
      </w:r>
      <w:proofErr w:type="spellEnd"/>
      <w:r w:rsidRPr="00EF34FD">
        <w:rPr>
          <w:color w:val="000000"/>
          <w:sz w:val="28"/>
          <w:szCs w:val="28"/>
        </w:rPr>
        <w:t>, учиться подражать взрослым, запоминает название предметов, последовательность действий в той или иной ситуации 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Развитие ребёнка в 2 – 3 года подразумевает, что он может:</w:t>
      </w:r>
    </w:p>
    <w:p w:rsidR="00EF34FD" w:rsidRPr="00EF34FD" w:rsidRDefault="00EF34FD" w:rsidP="00EF3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Помнить слова, стишков, песенок, считалок.</w:t>
      </w:r>
    </w:p>
    <w:p w:rsidR="00EF34FD" w:rsidRPr="00EF34FD" w:rsidRDefault="00EF34FD" w:rsidP="00EF3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С удовольствием заниматься творчеством под руководством взрослого.</w:t>
      </w:r>
    </w:p>
    <w:p w:rsidR="00EF34FD" w:rsidRPr="00EF34FD" w:rsidRDefault="00EF34FD" w:rsidP="00EF3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Рисовать карандашами, лепить из пластилина колбаски, шарики.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rFonts w:ascii="Arial" w:hAnsi="Arial" w:cs="Arial"/>
          <w:color w:val="000000"/>
          <w:sz w:val="28"/>
          <w:szCs w:val="28"/>
        </w:rPr>
        <w:t> </w:t>
      </w:r>
      <w:r w:rsidRPr="00EF34FD">
        <w:rPr>
          <w:color w:val="000000"/>
          <w:sz w:val="28"/>
          <w:szCs w:val="28"/>
        </w:rPr>
        <w:t>С этой целью необходимы различные материалы для игр: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Строительные блоки;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F34FD">
        <w:rPr>
          <w:color w:val="000000"/>
          <w:sz w:val="28"/>
          <w:szCs w:val="28"/>
        </w:rPr>
        <w:t>Пазлы</w:t>
      </w:r>
      <w:proofErr w:type="spellEnd"/>
      <w:r w:rsidRPr="00EF34FD">
        <w:rPr>
          <w:color w:val="000000"/>
          <w:sz w:val="28"/>
          <w:szCs w:val="28"/>
        </w:rPr>
        <w:t>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Матрёшки;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Набор для имитации взрослой жизни: пластиковая посуда, чемоданчик доктора;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Развивающая литература, книги по возрасту;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Кубики;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F34FD">
        <w:rPr>
          <w:color w:val="000000"/>
          <w:sz w:val="28"/>
          <w:szCs w:val="28"/>
        </w:rPr>
        <w:t>Мозайки</w:t>
      </w:r>
      <w:proofErr w:type="spellEnd"/>
      <w:r w:rsidRPr="00EF34FD">
        <w:rPr>
          <w:color w:val="000000"/>
          <w:sz w:val="28"/>
          <w:szCs w:val="28"/>
        </w:rPr>
        <w:t>;</w:t>
      </w:r>
    </w:p>
    <w:p w:rsidR="00EF34FD" w:rsidRPr="00EF34FD" w:rsidRDefault="00EF34FD" w:rsidP="00EF3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Вкладыши.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color w:val="990000"/>
          <w:sz w:val="36"/>
          <w:szCs w:val="36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990000"/>
          <w:sz w:val="36"/>
          <w:szCs w:val="36"/>
        </w:rPr>
        <w:t>Развитие памяти и логического мышления.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lastRenderedPageBreak/>
        <w:t>Внимание малыша в 2 года ещё не стабильное, но чем старше он становиться, тем больше времени может проводить за каким-то одним занятием. К трём годам малыш должен уметь удерживать внимание в течение 10 – 15 минут, если его что – то заинтересовало. Это может быть новая книжка, игрушка.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b/>
          <w:bCs/>
          <w:color w:val="000000"/>
          <w:sz w:val="28"/>
          <w:szCs w:val="28"/>
          <w:u w:val="single"/>
        </w:rPr>
        <w:t>Что может ребёнок: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Уметь определять предмет по одной его детали (колесо от машинки, платье от куколки);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Определять, какого цвета предмет;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Уметь различать размер игрушки (какая машинка большая, а какая маленькая);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Различать форму предметов (круг, квадрат, треугольник);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Находить предмет по его характерным признакам;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Определять недостающие части по картинке;</w:t>
      </w:r>
    </w:p>
    <w:p w:rsidR="00EF34FD" w:rsidRPr="00EF34FD" w:rsidRDefault="00EF34FD" w:rsidP="00EF34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Понимать значения определений (стул тяжёлый, мячик твёрдый, чай горячий).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Ребёнок в этом возрасте постоянно совершенствует свои навыки и умения. Именно сейчас может произойти скачок в развитии мелкой моторики, что позволяет малышу научиться многому (расстёгивать пуговицы, надевать носочки, аккуратно кушать из ложки). В этом возрасте характеризуется стремление к социализации, поиском контакта со сверстниками.</w:t>
      </w:r>
    </w:p>
    <w:p w:rsidR="00EF34FD" w:rsidRP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В 2 года малыш уже может:</w:t>
      </w:r>
    </w:p>
    <w:p w:rsidR="00EF34FD" w:rsidRPr="00EF34FD" w:rsidRDefault="00EF34FD" w:rsidP="00EF34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Повторять действия взрослых, их жесты, слова, подмечать какие-то характерные особенности;</w:t>
      </w:r>
    </w:p>
    <w:p w:rsidR="00EF34FD" w:rsidRPr="00EF34FD" w:rsidRDefault="00EF34FD" w:rsidP="00EF34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EF34FD">
        <w:rPr>
          <w:color w:val="000000"/>
          <w:sz w:val="28"/>
          <w:szCs w:val="28"/>
        </w:rPr>
        <w:t>Перенимать стиль поведения общества, принятые в детском саду или дома.</w:t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1"/>
          <w:szCs w:val="21"/>
        </w:rPr>
      </w:pP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52700" cy="2362200"/>
            <wp:effectExtent l="19050" t="0" r="0" b="0"/>
            <wp:docPr id="3" name="Рисунок 3" descr="hello_html_m1fb08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fb080f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F34FD" w:rsidRDefault="00EF34FD" w:rsidP="00EF34FD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Arial" w:hAnsi="Arial" w:cs="Arial"/>
          <w:color w:val="000000"/>
          <w:sz w:val="21"/>
          <w:szCs w:val="21"/>
        </w:rPr>
      </w:pPr>
    </w:p>
    <w:p w:rsidR="00E327C6" w:rsidRDefault="00E327C6">
      <w:pPr>
        <w:ind w:firstLine="851"/>
      </w:pPr>
    </w:p>
    <w:sectPr w:rsidR="00E327C6" w:rsidSect="00E3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A5D"/>
    <w:multiLevelType w:val="multilevel"/>
    <w:tmpl w:val="FA5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87779"/>
    <w:multiLevelType w:val="multilevel"/>
    <w:tmpl w:val="737C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16A15"/>
    <w:multiLevelType w:val="multilevel"/>
    <w:tmpl w:val="10C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05AAC"/>
    <w:multiLevelType w:val="multilevel"/>
    <w:tmpl w:val="6FD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021FE"/>
    <w:multiLevelType w:val="multilevel"/>
    <w:tmpl w:val="86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FD"/>
    <w:rsid w:val="00E327C6"/>
    <w:rsid w:val="00EF34FD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4819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ученик 3</cp:lastModifiedBy>
  <cp:revision>4</cp:revision>
  <dcterms:created xsi:type="dcterms:W3CDTF">2021-01-20T10:19:00Z</dcterms:created>
  <dcterms:modified xsi:type="dcterms:W3CDTF">2021-01-23T11:08:00Z</dcterms:modified>
</cp:coreProperties>
</file>